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należy do najważniejszych ośrodków konferencyjnych w Polsce. W tym pięknym, zabytkowym mieście znajdziemy wiele obiektów oferujących wynajem sal. Przedstawiamy trzy, które oferują nowoczesne sale konferencyjne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Prezentacje sal konferencyjnych w Krakowie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tutaj.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Bardzo ciekawym pomysłem na konferencje w Krakowie jest wynajem sali w Browarze Lubicz. Obiekt świetnie wpasowuje się w zabytkowy charakter miasta, gdyż jego historia sięga 1840 roku. Wtedy to </w:t>
      </w:r>
      <w:r>
        <w:rPr>
          <w:rFonts w:ascii="calibri" w:hAnsi="calibri" w:eastAsia="calibri" w:cs="calibri"/>
          <w:sz w:val="24"/>
          <w:szCs w:val="24"/>
        </w:rPr>
        <w:t xml:space="preserve">szwajcarski piwowar Rudolf Jenny założył browar, który dość szybko zdobył uznanie miłośników złocistego trunku. Wyroby z browaru Lubicz zdobywały nagrody na różnych wystawach, a w 1889 roku uruchomiono nawet elektrownię dla oświetlenia budynków administracji, warzelni oraz placu browarowego - była to jedna z pierwszych elektrowni w grodzie Kraka. Dziś zespół zabudowań jest na liście zabytków, a budynek Dawnej Słodowni służy jako Restauracya Browarna Browar Lubicz. Miejsce cieszy się sporą popularnością wśród organizatorów konferencji i spotkań biznesowych – do ich dyspozycji są klimatyczne, wyposażone w nowoczesny sprzęt sale biznesowe (</w:t>
      </w:r>
      <w:r>
        <w:rPr>
          <w:rFonts w:ascii="calibri" w:hAnsi="calibri" w:eastAsia="calibri" w:cs="calibri"/>
          <w:sz w:val="24"/>
          <w:szCs w:val="24"/>
          <w:b/>
        </w:rPr>
        <w:t xml:space="preserve">Dojrzewalnia i Antresola). Nie bez znaczenia jest z pewnością bogata oferta piw, na przykład </w:t>
      </w:r>
      <w:r>
        <w:rPr>
          <w:rFonts w:ascii="calibri" w:hAnsi="calibri" w:eastAsia="calibri" w:cs="calibri"/>
          <w:sz w:val="24"/>
          <w:szCs w:val="24"/>
        </w:rPr>
        <w:t xml:space="preserve">piwo Lubicz Białe z ozimej pszenicy z gorzką pomarańczą i kolendrą, karmelowo palone piwo Lubicz Bok, czy ozdrawiające piwo Dubeltowe. </w:t>
      </w:r>
      <w:r>
        <w:rPr>
          <w:rFonts w:ascii="calibri" w:hAnsi="calibri" w:eastAsia="calibri" w:cs="calibri"/>
          <w:sz w:val="24"/>
          <w:szCs w:val="24"/>
          <w:b/>
        </w:rPr>
        <w:t xml:space="preserve">Firmy mogą połączyć zwiedzanie browaru i smakowanie złocistych trunków z konferencją, a to ciekawa odskocznia dla typowych konferencji w centrach kongresowych czy hotelach.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sąsiedztwie Filharmonii Krakowskiej położony jest </w:t>
      </w:r>
      <w:r>
        <w:rPr>
          <w:rFonts w:ascii="calibri" w:hAnsi="calibri" w:eastAsia="calibri" w:cs="calibri"/>
          <w:sz w:val="24"/>
          <w:szCs w:val="24"/>
        </w:rPr>
        <w:t xml:space="preserve">Radisson Blu Hotel – pięciogwiazdkowy obiekt, który zapewnia organizatorom konferencji prestiż i komfortowe warunki do przeprowadzenia wydarzenia.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Hotel dysponuje 8 salami konferencyjnymi – w największej sali biznesowej „Carmen” można przeprowadzić spotkanie konferencyjne na 150 osób. Dużym atutem Radissona jest oczywiście rozbudowana baza noclegowa - 196 nowoczesnych pokoi, niektóre posiadają widok na Wawel, Filharmonię lub Planty. Do dyspozycji gości hotelowych jest też studio urody, wypożyczalnia rowerów, centrum fitness i sauna. </w:t>
      </w:r>
      <w:r>
        <w:rPr>
          <w:rFonts w:ascii="calibri" w:hAnsi="calibri" w:eastAsia="calibri" w:cs="calibri"/>
          <w:sz w:val="24"/>
          <w:szCs w:val="24"/>
        </w:rPr>
        <w:t xml:space="preserve">Warto wiedzieć, że krakowski Radisson jako pierwszy hotel na świecie otrzymał certyfikat ekologiczny BS 8901- oznacza on, że obiekt dba o odpowiedzialne i zrównoważone zarządzanie konferencjami, które polega na zmniejszeniu negatywnego wpływu na środowisko naturalne, redukcji kosztów produkcji i eksploatacji oraz pozytywne oddziaływanie na lokalną społeczność.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bazie sal konferencyjnych w Krakowie warto zwrócić uwagę na obiekt </w:t>
      </w:r>
      <w:r>
        <w:rPr>
          <w:rFonts w:ascii="calibri" w:hAnsi="calibri" w:eastAsia="calibri" w:cs="calibri"/>
          <w:sz w:val="24"/>
          <w:szCs w:val="24"/>
        </w:rPr>
        <w:t xml:space="preserve">Willa Decjusza. To renesansowy, blisko 500 letni pałac położony w dzielnicy Wola Justowska. Powstanie rezydencji związane jest z Justusem Ludwikiem Decjuszem, który przybył do Krakowa na początku XVI wieku. Decjusz znany jest choćby z dzieła „Księga o czasach króla Zygmunta”, którego był sekretarzem. O jego dużych wpływach świadczy również fakt, że przyjaźnił się z wybitnymi humanistami, między innymi Erazmem z Rotterdamu i Marcinem Lutrem. Nie dziwne, że Willa Decjusza, która powstała na wzór rezydencji położonych w Rzymie czy we Florencji była chętnie odwiedzana przez ówczesne elity. Dziś służy organizatorom konferencji - obiekt posiada 9 sal biznesowych położonych na trzech kondygnacjach, między innymi Sala Lubomirskich, Sala Czartoryskiej czy Sala Prezydencka.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Sale konferencyjne w Krakowie znajdziemy również w wielu innych obiektach. Wystarczy odwiedzić portal konferencyjny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www.e-konferencje.pl</w:t>
      </w:r>
      <w:r>
        <w:rPr>
          <w:rFonts w:ascii="calibri" w:hAnsi="calibri" w:eastAsia="calibri" w:cs="calibri"/>
          <w:sz w:val="24"/>
          <w:szCs w:val="24"/>
        </w:rPr>
        <w:t xml:space="preserve">, gdzie w zakładce „</w:t>
      </w:r>
      <w:r>
        <w:rPr>
          <w:rFonts w:ascii="calibri" w:hAnsi="calibri" w:eastAsia="calibri" w:cs="calibri"/>
          <w:sz w:val="24"/>
          <w:szCs w:val="24"/>
        </w:rPr>
        <w:t xml:space="preserve">obiekty</w:t>
      </w:r>
      <w:r>
        <w:rPr>
          <w:rFonts w:ascii="calibri" w:hAnsi="calibri" w:eastAsia="calibri" w:cs="calibri"/>
          <w:sz w:val="24"/>
          <w:szCs w:val="24"/>
        </w:rPr>
        <w:t xml:space="preserve"> konferency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jne</w:t>
      </w:r>
      <w:r>
        <w:rPr>
          <w:rFonts w:ascii="calibri" w:hAnsi="calibri" w:eastAsia="calibri" w:cs="calibri"/>
          <w:sz w:val="24"/>
          <w:szCs w:val="24"/>
        </w:rPr>
        <w:t xml:space="preserve"> Kra</w:t>
      </w:r>
      <w:r>
        <w:rPr>
          <w:rFonts w:ascii="calibri" w:hAnsi="calibri" w:eastAsia="calibri" w:cs="calibri"/>
          <w:sz w:val="24"/>
          <w:szCs w:val="24"/>
        </w:rPr>
        <w:t xml:space="preserve">ków</w:t>
      </w:r>
      <w:r>
        <w:rPr>
          <w:rFonts w:ascii="calibri" w:hAnsi="calibri" w:eastAsia="calibri" w:cs="calibri"/>
          <w:sz w:val="24"/>
          <w:szCs w:val="24"/>
        </w:rPr>
        <w:t xml:space="preserve">” znajdują się prezentacje hoteli, centrów biznesowych, zabytkowych dworków, restauracji czy biurowców.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2026-05-08T19:11:42+02:00</dcterms:created>
  <dcterms:modified xsi:type="dcterms:W3CDTF">2026-05-08T19:11:42+02:00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